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6F" w:rsidRDefault="0044776F" w:rsidP="0044776F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  <w:r>
        <w:rPr>
          <w:rStyle w:val="FontStyle142"/>
          <w:rFonts w:ascii="Times New Roman" w:hAnsi="Times New Roman"/>
          <w:sz w:val="28"/>
          <w:szCs w:val="28"/>
        </w:rPr>
        <w:t>М.И.ЦВЕТАЕВА</w:t>
      </w:r>
    </w:p>
    <w:p w:rsidR="0044776F" w:rsidRDefault="0044776F" w:rsidP="0044776F">
      <w:pPr>
        <w:pStyle w:val="Style5"/>
        <w:widowControl/>
        <w:ind w:firstLine="720"/>
        <w:jc w:val="both"/>
        <w:rPr>
          <w:rStyle w:val="FontStyle180"/>
          <w:rFonts w:ascii="Times New Roman" w:hAnsi="Times New Roman"/>
          <w:sz w:val="28"/>
          <w:szCs w:val="28"/>
        </w:rPr>
      </w:pPr>
    </w:p>
    <w:p w:rsidR="0044776F" w:rsidRDefault="0044776F" w:rsidP="0044776F">
      <w:pPr>
        <w:pStyle w:val="Style5"/>
        <w:widowControl/>
        <w:ind w:firstLine="720"/>
        <w:jc w:val="both"/>
        <w:rPr>
          <w:rStyle w:val="FontStyle180"/>
          <w:rFonts w:ascii="Times New Roman" w:hAnsi="Times New Roman"/>
          <w:sz w:val="28"/>
          <w:szCs w:val="28"/>
        </w:rPr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Марина Цветаева оказалась в эмиграции:</w:t>
      </w:r>
    </w:p>
    <w:p w:rsidR="0044776F" w:rsidRDefault="0044776F" w:rsidP="0044776F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 политическим соображениям.</w:t>
      </w:r>
    </w:p>
    <w:p w:rsidR="0044776F" w:rsidRDefault="0044776F" w:rsidP="0044776F">
      <w:pPr>
        <w:pStyle w:val="Style1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В связи </w:t>
      </w:r>
      <w:r>
        <w:rPr>
          <w:rStyle w:val="FontStyle162"/>
          <w:rFonts w:ascii="Times New Roman" w:hAnsi="Times New Roman"/>
          <w:sz w:val="28"/>
          <w:szCs w:val="28"/>
        </w:rPr>
        <w:t xml:space="preserve">с </w:t>
      </w:r>
      <w:r>
        <w:rPr>
          <w:rStyle w:val="FontStyle160"/>
          <w:rFonts w:ascii="Times New Roman" w:hAnsi="Times New Roman"/>
          <w:sz w:val="28"/>
          <w:szCs w:val="28"/>
        </w:rPr>
        <w:t>неодолимым желанием встретиться с мужем и невозможностью его приезда в послереволюционную Россию.</w:t>
      </w:r>
    </w:p>
    <w:p w:rsidR="0044776F" w:rsidRDefault="0044776F" w:rsidP="0044776F">
      <w:pPr>
        <w:pStyle w:val="Style1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 другим причинам.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2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Импульсом к созданию сборника «Лебединый стан» послужила:</w:t>
      </w:r>
    </w:p>
    <w:p w:rsidR="0044776F" w:rsidRDefault="0044776F" w:rsidP="0044776F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Любовь к природе.</w:t>
      </w:r>
    </w:p>
    <w:p w:rsidR="0044776F" w:rsidRDefault="0044776F" w:rsidP="0044776F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Приверженность идеалам Белой армии.</w:t>
      </w:r>
    </w:p>
    <w:p w:rsidR="0044776F" w:rsidRDefault="0044776F" w:rsidP="0044776F">
      <w:pPr>
        <w:pStyle w:val="Style1"/>
        <w:widowControl/>
        <w:numPr>
          <w:ilvl w:val="0"/>
          <w:numId w:val="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Любовь к мужу Сергею Эфрону.</w:t>
      </w:r>
    </w:p>
    <w:p w:rsidR="0044776F" w:rsidRDefault="0044776F" w:rsidP="0044776F">
      <w:pPr>
        <w:pStyle w:val="Style5"/>
        <w:widowControl/>
        <w:ind w:firstLine="720"/>
        <w:jc w:val="both"/>
        <w:rPr>
          <w:rStyle w:val="FontStyle180"/>
          <w:rFonts w:ascii="Times New Roman" w:hAnsi="Times New Roman"/>
          <w:sz w:val="28"/>
          <w:szCs w:val="28"/>
        </w:rPr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3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Высшим предназначением поэта Марина Цветаева считала:</w:t>
      </w:r>
    </w:p>
    <w:p w:rsidR="0044776F" w:rsidRDefault="0044776F" w:rsidP="0044776F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Times New Roman" w:hAnsi="Times New Roman"/>
          <w:i/>
          <w:iCs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Воспевание женской доли и женского счастья. </w:t>
      </w:r>
    </w:p>
    <w:p w:rsidR="0044776F" w:rsidRDefault="0044776F" w:rsidP="0044776F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Times New Roman" w:hAnsi="Times New Roman"/>
          <w:i/>
          <w:iCs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Отстаивание высшей правды — права поэта на неподкупность его лиры, поэтическую честность.</w:t>
      </w:r>
    </w:p>
    <w:p w:rsidR="0044776F" w:rsidRDefault="0044776F" w:rsidP="0044776F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Times New Roman" w:hAnsi="Times New Roman"/>
          <w:i/>
          <w:iCs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Стремление поэта быть носителем идей времени, его политическим трибуном.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4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М.Цветаева в статье «Поэты с историей и поэты без истории» делит всех художников на две категории. К какой группе относит она себя: </w:t>
      </w:r>
    </w:p>
    <w:p w:rsidR="0044776F" w:rsidRDefault="0044776F" w:rsidP="0044776F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Поэты с историей, «стрелы», т. е. мысли поэта отражают изменения мира.</w:t>
      </w:r>
    </w:p>
    <w:p w:rsidR="0044776F" w:rsidRDefault="0044776F" w:rsidP="0044776F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Поэты без истории, чистые лирики «круга», поэты чувства, погруженные в себя, отстраненные от кипучей жизни и исторических событий.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ind w:left="720" w:hanging="720"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5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Марина Цветаева писала: «Чистая лирика живет чув</w:t>
      </w:r>
      <w:r>
        <w:rPr>
          <w:rStyle w:val="FontStyle160"/>
          <w:rFonts w:ascii="Times New Roman" w:hAnsi="Times New Roman"/>
          <w:sz w:val="28"/>
          <w:szCs w:val="28"/>
        </w:rPr>
        <w:softHyphen/>
        <w:t xml:space="preserve">ствами. Чувства — всегда одни. У чувств нет развития, нет логики. Они непоследовательны. Они даны нам сразу все чувства, которые когда-либо нам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суждено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 xml:space="preserve"> будет испытать: они подобны пламени факела, отродясь втиснуты в нашу грудь».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5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М. Цветаева считала себя: </w:t>
      </w:r>
    </w:p>
    <w:p w:rsidR="0044776F" w:rsidRDefault="0044776F" w:rsidP="0044776F">
      <w:pPr>
        <w:pStyle w:val="Style1"/>
        <w:widowControl/>
        <w:numPr>
          <w:ilvl w:val="0"/>
          <w:numId w:val="5"/>
        </w:numPr>
        <w:spacing w:line="240" w:lineRule="auto"/>
        <w:ind w:left="141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«Чистым лириком».</w:t>
      </w:r>
    </w:p>
    <w:p w:rsidR="0044776F" w:rsidRDefault="0044776F" w:rsidP="0044776F">
      <w:pPr>
        <w:pStyle w:val="Style1"/>
        <w:widowControl/>
        <w:numPr>
          <w:ilvl w:val="0"/>
          <w:numId w:val="5"/>
        </w:numPr>
        <w:spacing w:line="240" w:lineRule="auto"/>
        <w:ind w:left="1418"/>
        <w:rPr>
          <w:rStyle w:val="FontStyle160"/>
          <w:rFonts w:ascii="Times New Roman" w:hAnsi="Times New Roman"/>
          <w:b/>
          <w:bCs/>
          <w:i/>
          <w:iCs/>
          <w:spacing w:val="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«Поэтом времени».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6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Для М.Цветаевой было характерно:</w:t>
      </w:r>
    </w:p>
    <w:p w:rsidR="0044776F" w:rsidRDefault="0044776F" w:rsidP="0044776F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b/>
          <w:bCs/>
          <w:spacing w:val="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Ощущение единства мыслей и творчества.</w:t>
      </w:r>
    </w:p>
    <w:p w:rsidR="0044776F" w:rsidRDefault="0044776F" w:rsidP="0044776F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b/>
          <w:bCs/>
          <w:spacing w:val="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Отчужденность от реальности и погруженность в себя.</w:t>
      </w:r>
    </w:p>
    <w:p w:rsidR="0044776F" w:rsidRDefault="0044776F" w:rsidP="0044776F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Times New Roman" w:hAnsi="Times New Roman"/>
          <w:b/>
          <w:bCs/>
          <w:spacing w:val="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Романтическая отвлеченность от реальности. </w:t>
      </w:r>
    </w:p>
    <w:p w:rsidR="0044776F" w:rsidRDefault="0044776F" w:rsidP="0044776F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Times New Roman" w:hAnsi="Times New Roman"/>
          <w:b/>
          <w:bCs/>
          <w:spacing w:val="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Отражение в поэзии мыслей, связанных с движением времени и изменением мира.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7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lastRenderedPageBreak/>
        <w:t xml:space="preserve">Лирический герой М.Цветаевой тождествен личности поэта: </w:t>
      </w:r>
    </w:p>
    <w:p w:rsidR="0044776F" w:rsidRDefault="0044776F" w:rsidP="0044776F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Нет.</w:t>
      </w:r>
    </w:p>
    <w:p w:rsidR="0044776F" w:rsidRDefault="0044776F" w:rsidP="0044776F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Да.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8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46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своей поэзии М.Цветаева часто бросает вызов миру. Подчеркните строку, доказывающую это утверждение:</w:t>
      </w:r>
    </w:p>
    <w:p w:rsidR="0044776F" w:rsidRDefault="0044776F" w:rsidP="0044776F">
      <w:pPr>
        <w:pStyle w:val="Style1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«По улицам оставленной Москвы</w:t>
      </w:r>
    </w:p>
    <w:p w:rsidR="0044776F" w:rsidRDefault="0044776F" w:rsidP="0044776F">
      <w:pPr>
        <w:pStyle w:val="Style40"/>
        <w:widowControl/>
        <w:ind w:firstLine="2268"/>
        <w:jc w:val="both"/>
        <w:rPr>
          <w:rStyle w:val="FontStyle168"/>
          <w:rFonts w:ascii="Times New Roman" w:hAnsi="Times New Roman"/>
          <w:b w:val="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Поеду — я. и </w:t>
      </w:r>
      <w:r>
        <w:rPr>
          <w:rStyle w:val="FontStyle168"/>
          <w:rFonts w:ascii="Times New Roman" w:hAnsi="Times New Roman"/>
          <w:sz w:val="28"/>
          <w:szCs w:val="28"/>
        </w:rPr>
        <w:t>побредете вы.</w:t>
      </w:r>
    </w:p>
    <w:p w:rsidR="0044776F" w:rsidRDefault="0044776F" w:rsidP="0044776F">
      <w:pPr>
        <w:pStyle w:val="Style1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 не один дорогою отстанет,</w:t>
      </w:r>
    </w:p>
    <w:p w:rsidR="0044776F" w:rsidRDefault="0044776F" w:rsidP="0044776F">
      <w:pPr>
        <w:pStyle w:val="Style1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 первый ком о крышку гроба грянет, —</w:t>
      </w:r>
    </w:p>
    <w:p w:rsidR="0044776F" w:rsidRDefault="0044776F" w:rsidP="0044776F">
      <w:pPr>
        <w:pStyle w:val="Style1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 наконец-то будет разрешен</w:t>
      </w:r>
    </w:p>
    <w:p w:rsidR="0044776F" w:rsidRDefault="0044776F" w:rsidP="0044776F">
      <w:pPr>
        <w:pStyle w:val="Style1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Себялюбивый, одинокий сон».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8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Трагедия потери Родины порой выливается в эми</w:t>
      </w:r>
      <w:r>
        <w:rPr>
          <w:rStyle w:val="FontStyle160"/>
          <w:rFonts w:ascii="Times New Roman" w:hAnsi="Times New Roman"/>
          <w:sz w:val="28"/>
          <w:szCs w:val="28"/>
        </w:rPr>
        <w:softHyphen/>
        <w:t xml:space="preserve">грантской поэзии Марины Цветаевой: </w:t>
      </w:r>
    </w:p>
    <w:p w:rsidR="0044776F" w:rsidRDefault="0044776F" w:rsidP="0044776F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противопоставлении себя — русской всему нерус</w:t>
      </w:r>
      <w:r>
        <w:rPr>
          <w:rStyle w:val="FontStyle160"/>
          <w:rFonts w:ascii="Times New Roman" w:hAnsi="Times New Roman"/>
          <w:sz w:val="28"/>
          <w:szCs w:val="28"/>
        </w:rPr>
        <w:softHyphen/>
        <w:t>скому.</w:t>
      </w:r>
    </w:p>
    <w:p w:rsidR="0044776F" w:rsidRDefault="0044776F" w:rsidP="0044776F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противопоставлении себя Советской России.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10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78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Инверсия, используемая М.Цветаевой в стихотворе</w:t>
      </w:r>
      <w:r>
        <w:rPr>
          <w:rStyle w:val="FontStyle160"/>
          <w:rFonts w:ascii="Times New Roman" w:hAnsi="Times New Roman"/>
          <w:sz w:val="28"/>
          <w:szCs w:val="28"/>
        </w:rPr>
        <w:softHyphen/>
        <w:t xml:space="preserve">нии «Орфей», усиливает эмоциональный накал стихотворения. Подчеркните пример инверсии: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Кроваво-серебряный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>, серебро-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Кровавый след двойной лия,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Вдоль обмирающего </w:t>
      </w:r>
      <w:proofErr w:type="spellStart"/>
      <w:r>
        <w:rPr>
          <w:rStyle w:val="FontStyle160"/>
          <w:rFonts w:ascii="Times New Roman" w:hAnsi="Times New Roman"/>
          <w:sz w:val="28"/>
          <w:szCs w:val="28"/>
        </w:rPr>
        <w:t>Гебра</w:t>
      </w:r>
      <w:proofErr w:type="spellEnd"/>
      <w:r>
        <w:rPr>
          <w:rStyle w:val="FontStyle160"/>
          <w:rFonts w:ascii="Times New Roman" w:hAnsi="Times New Roman"/>
          <w:sz w:val="28"/>
          <w:szCs w:val="28"/>
        </w:rPr>
        <w:t xml:space="preserve"> —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  <w:u w:val="single"/>
        </w:rPr>
      </w:pPr>
      <w:r>
        <w:rPr>
          <w:rStyle w:val="FontStyle160"/>
          <w:rFonts w:ascii="Times New Roman" w:hAnsi="Times New Roman"/>
          <w:sz w:val="28"/>
          <w:szCs w:val="28"/>
        </w:rPr>
        <w:t>Брат нежный мой! Сестра моя».</w:t>
      </w:r>
    </w:p>
    <w:p w:rsidR="0044776F" w:rsidRDefault="0044776F" w:rsidP="0044776F">
      <w:pPr>
        <w:pStyle w:val="Style5"/>
        <w:widowControl/>
        <w:ind w:firstLine="720"/>
        <w:jc w:val="both"/>
      </w:pP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11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Кому из поэтов серебряного века посвящает цикл сти</w:t>
      </w:r>
      <w:r>
        <w:rPr>
          <w:rStyle w:val="FontStyle160"/>
          <w:rFonts w:ascii="Times New Roman" w:hAnsi="Times New Roman"/>
          <w:sz w:val="28"/>
          <w:szCs w:val="28"/>
        </w:rPr>
        <w:softHyphen/>
        <w:t>хотворений М.Цветаева:</w:t>
      </w:r>
    </w:p>
    <w:p w:rsidR="0044776F" w:rsidRDefault="0044776F" w:rsidP="0044776F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А.А.Блоку.</w:t>
      </w:r>
    </w:p>
    <w:p w:rsidR="0044776F" w:rsidRDefault="0044776F" w:rsidP="0044776F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А.А.Ахматовой.</w:t>
      </w:r>
    </w:p>
    <w:p w:rsidR="0044776F" w:rsidRDefault="0044776F" w:rsidP="0044776F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 А.С.Пушкину.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12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  <w:vertAlign w:val="superscript"/>
        </w:rPr>
      </w:pPr>
      <w:r>
        <w:rPr>
          <w:rStyle w:val="FontStyle160"/>
          <w:rFonts w:ascii="Times New Roman" w:hAnsi="Times New Roman"/>
          <w:sz w:val="28"/>
          <w:szCs w:val="28"/>
        </w:rPr>
        <w:t>Кому из поэтов посвящены эти строки: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«В певучем граде моем купола горят,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И Спаса светлого славит слепец бродячий,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И я дарю тебе свой колокольный град,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...! — и сердце свое в придачу».</w:t>
      </w:r>
    </w:p>
    <w:p w:rsidR="0044776F" w:rsidRDefault="0044776F" w:rsidP="0044776F">
      <w:pPr>
        <w:pStyle w:val="Style9"/>
        <w:widowControl/>
        <w:numPr>
          <w:ilvl w:val="0"/>
          <w:numId w:val="10"/>
        </w:numPr>
        <w:tabs>
          <w:tab w:val="left" w:pos="600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А.А.Блоку.</w:t>
      </w:r>
    </w:p>
    <w:p w:rsidR="0044776F" w:rsidRDefault="0044776F" w:rsidP="0044776F">
      <w:pPr>
        <w:pStyle w:val="Style9"/>
        <w:widowControl/>
        <w:numPr>
          <w:ilvl w:val="0"/>
          <w:numId w:val="10"/>
        </w:numPr>
        <w:tabs>
          <w:tab w:val="left" w:pos="600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А. С. Пушкину.</w:t>
      </w:r>
    </w:p>
    <w:p w:rsidR="0044776F" w:rsidRDefault="0044776F" w:rsidP="0044776F">
      <w:pPr>
        <w:pStyle w:val="Style9"/>
        <w:widowControl/>
        <w:numPr>
          <w:ilvl w:val="0"/>
          <w:numId w:val="10"/>
        </w:numPr>
        <w:tabs>
          <w:tab w:val="left" w:pos="600"/>
        </w:tabs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А.А.Ахматовой.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13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Определите, к какому мотиву творчества можно отнести приведенные отрывки: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«Умирая, не скажу: была,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И не жаль, и не ищу виновных.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Есть на свете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поважней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 xml:space="preserve"> дела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Страстных бурь и подвигов любовных».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lastRenderedPageBreak/>
        <w:t xml:space="preserve">«Птица-Феникс — я, только в огне пою!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Поддержите высокую жизнь мою!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Высоко горю — и горю дотла!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 да будет мне ночь — светла!»</w:t>
      </w:r>
    </w:p>
    <w:p w:rsidR="0044776F" w:rsidRDefault="0044776F" w:rsidP="0044776F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Тема поэта и поэзии.</w:t>
      </w:r>
    </w:p>
    <w:p w:rsidR="0044776F" w:rsidRDefault="0044776F" w:rsidP="0044776F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Тема природы.</w:t>
      </w:r>
    </w:p>
    <w:p w:rsidR="0044776F" w:rsidRDefault="0044776F" w:rsidP="0044776F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Интимная лирика.</w:t>
      </w:r>
    </w:p>
    <w:p w:rsidR="0044776F" w:rsidRDefault="0044776F" w:rsidP="0044776F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14</w:t>
      </w:r>
    </w:p>
    <w:p w:rsidR="0044776F" w:rsidRDefault="0044776F" w:rsidP="0044776F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Кто автор стихотворения «Памяти Марины Цветаевой»: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«Пред домом яблоня в сугробе,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И город в снежной пелене —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Твое огромное надгробье,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Как целый год казалось мне.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Лицом </w:t>
      </w:r>
      <w:proofErr w:type="gramStart"/>
      <w:r>
        <w:rPr>
          <w:rStyle w:val="FontStyle160"/>
          <w:rFonts w:ascii="Times New Roman" w:hAnsi="Times New Roman"/>
          <w:sz w:val="28"/>
          <w:szCs w:val="28"/>
        </w:rPr>
        <w:t>повернутая</w:t>
      </w:r>
      <w:proofErr w:type="gramEnd"/>
      <w:r>
        <w:rPr>
          <w:rStyle w:val="FontStyle160"/>
          <w:rFonts w:ascii="Times New Roman" w:hAnsi="Times New Roman"/>
          <w:sz w:val="28"/>
          <w:szCs w:val="28"/>
        </w:rPr>
        <w:t xml:space="preserve"> к Богу,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Ты тянешься к нему с земли,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Как в дни, когда тебе итога </w:t>
      </w:r>
    </w:p>
    <w:p w:rsidR="0044776F" w:rsidRDefault="0044776F" w:rsidP="0044776F">
      <w:pPr>
        <w:pStyle w:val="Style6"/>
        <w:widowControl/>
        <w:ind w:firstLine="2268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Еще на ней не подвели».</w:t>
      </w:r>
    </w:p>
    <w:p w:rsidR="0044776F" w:rsidRDefault="0044776F" w:rsidP="0044776F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46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Анна Ахматова. </w:t>
      </w:r>
    </w:p>
    <w:p w:rsidR="0044776F" w:rsidRDefault="0044776F" w:rsidP="0044776F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Борис Пастернак.</w:t>
      </w:r>
    </w:p>
    <w:p w:rsidR="0044776F" w:rsidRDefault="0044776F" w:rsidP="0044776F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Осип Мандельштам.</w:t>
      </w:r>
    </w:p>
    <w:p w:rsidR="0044776F" w:rsidRDefault="0044776F" w:rsidP="0044776F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Николай Гумилев.</w:t>
      </w:r>
    </w:p>
    <w:p w:rsidR="005651AF" w:rsidRPr="0044776F" w:rsidRDefault="005651AF" w:rsidP="0044776F">
      <w:pPr>
        <w:rPr>
          <w:szCs w:val="24"/>
        </w:rPr>
      </w:pPr>
    </w:p>
    <w:sectPr w:rsidR="005651AF" w:rsidRPr="0044776F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D0"/>
    <w:multiLevelType w:val="hybridMultilevel"/>
    <w:tmpl w:val="A6E8A5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136B9"/>
    <w:multiLevelType w:val="hybridMultilevel"/>
    <w:tmpl w:val="CFA8087C"/>
    <w:lvl w:ilvl="0" w:tplc="F78C767C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D41DF"/>
    <w:multiLevelType w:val="hybridMultilevel"/>
    <w:tmpl w:val="88D850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5459A"/>
    <w:multiLevelType w:val="hybridMultilevel"/>
    <w:tmpl w:val="C06222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05404"/>
    <w:multiLevelType w:val="hybridMultilevel"/>
    <w:tmpl w:val="DC1CA1D2"/>
    <w:lvl w:ilvl="0" w:tplc="7D386670">
      <w:start w:val="1"/>
      <w:numFmt w:val="decimal"/>
      <w:lvlText w:val="%1."/>
      <w:lvlJc w:val="left"/>
      <w:pPr>
        <w:ind w:left="1784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C463CE"/>
    <w:multiLevelType w:val="hybridMultilevel"/>
    <w:tmpl w:val="44108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C2EFC"/>
    <w:multiLevelType w:val="hybridMultilevel"/>
    <w:tmpl w:val="7B224D9E"/>
    <w:lvl w:ilvl="0" w:tplc="130885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61C9D"/>
    <w:multiLevelType w:val="hybridMultilevel"/>
    <w:tmpl w:val="EAE88D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36DF9"/>
    <w:multiLevelType w:val="hybridMultilevel"/>
    <w:tmpl w:val="67EA0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426F0"/>
    <w:multiLevelType w:val="hybridMultilevel"/>
    <w:tmpl w:val="1D5EF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22851"/>
    <w:multiLevelType w:val="hybridMultilevel"/>
    <w:tmpl w:val="C90418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F04B2"/>
    <w:multiLevelType w:val="hybridMultilevel"/>
    <w:tmpl w:val="CA2EE4DA"/>
    <w:lvl w:ilvl="0" w:tplc="37A65C4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4776F"/>
    <w:rsid w:val="004B1EE6"/>
    <w:rsid w:val="00516DA8"/>
    <w:rsid w:val="005651AF"/>
    <w:rsid w:val="005A4B13"/>
    <w:rsid w:val="006F4C34"/>
    <w:rsid w:val="008C1E24"/>
    <w:rsid w:val="00B221A0"/>
    <w:rsid w:val="00CB6971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4776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6">
    <w:name w:val="Font Style146"/>
    <w:uiPriority w:val="99"/>
    <w:rsid w:val="0044776F"/>
    <w:rPr>
      <w:rFonts w:ascii="Arial Black" w:hAnsi="Arial Black" w:cs="Arial Black" w:hint="default"/>
      <w:sz w:val="12"/>
      <w:szCs w:val="12"/>
    </w:rPr>
  </w:style>
  <w:style w:type="character" w:customStyle="1" w:styleId="FontStyle168">
    <w:name w:val="Font Style168"/>
    <w:uiPriority w:val="99"/>
    <w:rsid w:val="0044776F"/>
    <w:rPr>
      <w:rFonts w:ascii="Century Schoolbook" w:hAnsi="Century Schoolbook" w:cs="Century Schoolbook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2016-01-24T18:19:00Z</dcterms:created>
  <dcterms:modified xsi:type="dcterms:W3CDTF">2016-01-24T18:19:00Z</dcterms:modified>
</cp:coreProperties>
</file>